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7B" w:rsidRPr="00C15D51" w:rsidRDefault="00C15D51" w:rsidP="0070407A">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Diagnóstico do mercado local para o RP: Técnicas de investigação em Relações Públicas</w:t>
      </w:r>
    </w:p>
    <w:p w:rsidR="00A93D26" w:rsidRDefault="00ED6C36" w:rsidP="00A93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Felipe F. Anacleto da Costa</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w:t>
      </w:r>
    </w:p>
    <w:p w:rsidR="00A93D26" w:rsidRDefault="00ED6C36" w:rsidP="00A93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Ana Paula Campos Lima</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
    <w:p w:rsidR="00ED6C36" w:rsidRDefault="00ED6C36" w:rsidP="002E3A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Josilene Ribeiro de Oliveira</w:t>
      </w:r>
      <w:r>
        <w:rPr>
          <w:rStyle w:val="Refdenotaderodap"/>
          <w:rFonts w:ascii="Times New Roman" w:hAnsi="Times New Roman" w:cs="Times New Roman"/>
          <w:sz w:val="24"/>
          <w:szCs w:val="24"/>
        </w:rPr>
        <w:footnoteReference w:id="3"/>
      </w:r>
    </w:p>
    <w:p w:rsidR="00ED6C36" w:rsidRPr="00ED6C36" w:rsidRDefault="00ED6C36" w:rsidP="00A93D2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Centro de Ciências Humanas, Letras e Artes – CCHLA; Departamento </w:t>
      </w:r>
      <w:r w:rsidR="002E3AB7">
        <w:rPr>
          <w:rFonts w:ascii="Times New Roman" w:hAnsi="Times New Roman" w:cs="Times New Roman"/>
          <w:sz w:val="24"/>
          <w:szCs w:val="24"/>
        </w:rPr>
        <w:t>de Comunicação e Turismo – DECOMTUR</w:t>
      </w:r>
      <w:r>
        <w:rPr>
          <w:rFonts w:ascii="Times New Roman" w:hAnsi="Times New Roman" w:cs="Times New Roman"/>
          <w:sz w:val="24"/>
          <w:szCs w:val="24"/>
        </w:rPr>
        <w:t xml:space="preserve"> - MONITORIA</w:t>
      </w:r>
    </w:p>
    <w:p w:rsidR="0058167B" w:rsidRDefault="0058167B" w:rsidP="00306261">
      <w:pPr>
        <w:spacing w:line="360" w:lineRule="auto"/>
        <w:jc w:val="both"/>
        <w:rPr>
          <w:rFonts w:ascii="Times New Roman" w:hAnsi="Times New Roman" w:cs="Times New Roman"/>
          <w:b/>
          <w:sz w:val="24"/>
          <w:szCs w:val="24"/>
        </w:rPr>
      </w:pPr>
    </w:p>
    <w:p w:rsidR="00524934" w:rsidRPr="00AD6C7D" w:rsidRDefault="00AD6C7D" w:rsidP="00AD6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15D51" w:rsidRPr="00AD6C7D">
        <w:rPr>
          <w:rFonts w:ascii="Times New Roman" w:hAnsi="Times New Roman" w:cs="Times New Roman"/>
          <w:b/>
          <w:sz w:val="24"/>
          <w:szCs w:val="24"/>
        </w:rPr>
        <w:t>INTRODUÇÃO</w:t>
      </w:r>
    </w:p>
    <w:p w:rsidR="00070332" w:rsidRDefault="00070332" w:rsidP="00A93D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Há vários pressupostos em torno da prática de relações públicas na Paraíba. Que os profissionais têm poucas possibilidades de atuação, que estão exercendo funções diferentes de sua área de formação, que outros profissionais estão ocupando suas vagas no mercado de trabalho. Quais as demandas que as empresas e outras instituições exigem desse profissional? Quais os desafios a serem enfrentados? O que o relações públicas pode fazer diante deste cenário? A disciplina Técnicas de Relações Públicas II v</w:t>
      </w:r>
      <w:r w:rsidR="00FC723C">
        <w:rPr>
          <w:rFonts w:ascii="Times New Roman" w:hAnsi="Times New Roman" w:cs="Times New Roman"/>
          <w:sz w:val="24"/>
          <w:szCs w:val="24"/>
        </w:rPr>
        <w:t>isa, entre outras coisas, diagnosticar</w:t>
      </w:r>
      <w:r>
        <w:rPr>
          <w:rFonts w:ascii="Times New Roman" w:hAnsi="Times New Roman" w:cs="Times New Roman"/>
          <w:sz w:val="24"/>
          <w:szCs w:val="24"/>
        </w:rPr>
        <w:t xml:space="preserve"> e discutir as perspectivas </w:t>
      </w:r>
      <w:r w:rsidR="00FC723C">
        <w:rPr>
          <w:rFonts w:ascii="Times New Roman" w:hAnsi="Times New Roman" w:cs="Times New Roman"/>
          <w:sz w:val="24"/>
          <w:szCs w:val="24"/>
        </w:rPr>
        <w:t>da atividade no estado, mediante pesquisa exploratória.</w:t>
      </w:r>
    </w:p>
    <w:p w:rsidR="00FC723C" w:rsidRDefault="00FC723C" w:rsidP="00A93D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fato que a pesquisa é a atividade primeira, o ver e o fazer de relações públicas (PIROLO e FOCHI, 2001). Possui caráter norteador e essencial, pois é a partir dela que o profissional pode dispor de informações para estabelecer uma melhor estratégia de comunicação com o público. Integra o composto das funções básicas da profissão: pesquisa, planejamento, assessoria, consultoria, execução e avaliação. Existem diversos tipos, métodos e técnicas de pesquisa. Neste trabalho, vamos discorrer sobre o método qualitativo, suas técnicas de investigação e o exercício das mesmas durante a monitoria.</w:t>
      </w:r>
    </w:p>
    <w:p w:rsidR="00FC723C" w:rsidRDefault="00FC723C" w:rsidP="003062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Diferente da quantitativa, a pesquisa qualitativa está mais voltada para o subjetivo do que </w:t>
      </w:r>
      <w:r w:rsidR="00FC3E2D">
        <w:rPr>
          <w:rFonts w:ascii="Times New Roman" w:hAnsi="Times New Roman" w:cs="Times New Roman"/>
          <w:sz w:val="24"/>
          <w:szCs w:val="24"/>
        </w:rPr>
        <w:t xml:space="preserve">para </w:t>
      </w:r>
      <w:r>
        <w:rPr>
          <w:rFonts w:ascii="Times New Roman" w:hAnsi="Times New Roman" w:cs="Times New Roman"/>
          <w:sz w:val="24"/>
          <w:szCs w:val="24"/>
        </w:rPr>
        <w:t>o objetivo. É um estudo apurado de características, sensações, valores e comportamentos: “A qualitativa é um tipo específico de pesquisa que se aplica às situações em que estamos não em quantificar informações, mas, sim, em entender mecanismos de comportamento e opinião”. (OLIVEIRA, 2005, p. 204). Por isso, não se utiliza da estatística, uma vez que seu objetivo é explorar, descobrir características de determinado fenômeno, e não mensurá-las.</w:t>
      </w:r>
    </w:p>
    <w:p w:rsidR="0058167B" w:rsidRDefault="00FC723C" w:rsidP="00A93D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m</w:t>
      </w:r>
      <w:r w:rsidR="00524934">
        <w:rPr>
          <w:rFonts w:ascii="Times New Roman" w:hAnsi="Times New Roman" w:cs="Times New Roman"/>
          <w:sz w:val="24"/>
          <w:szCs w:val="24"/>
        </w:rPr>
        <w:t xml:space="preserve">étodo de abordagem supracitado </w:t>
      </w:r>
      <w:r>
        <w:rPr>
          <w:rFonts w:ascii="Times New Roman" w:hAnsi="Times New Roman" w:cs="Times New Roman"/>
          <w:sz w:val="24"/>
          <w:szCs w:val="24"/>
        </w:rPr>
        <w:t>dispõe de algumas técnicas de coleta de dados, entre elas a entrevista em profundidade. Em Técnicas de Relações Públicas</w:t>
      </w:r>
      <w:r w:rsidR="00D86FDB">
        <w:rPr>
          <w:rFonts w:ascii="Times New Roman" w:hAnsi="Times New Roman" w:cs="Times New Roman"/>
          <w:sz w:val="24"/>
          <w:szCs w:val="24"/>
        </w:rPr>
        <w:t xml:space="preserve"> II</w:t>
      </w:r>
      <w:r>
        <w:rPr>
          <w:rFonts w:ascii="Times New Roman" w:hAnsi="Times New Roman" w:cs="Times New Roman"/>
          <w:sz w:val="24"/>
          <w:szCs w:val="24"/>
        </w:rPr>
        <w:t xml:space="preserve">, foi </w:t>
      </w:r>
      <w:r w:rsidR="00524934">
        <w:rPr>
          <w:rFonts w:ascii="Times New Roman" w:hAnsi="Times New Roman" w:cs="Times New Roman"/>
          <w:sz w:val="24"/>
          <w:szCs w:val="24"/>
        </w:rPr>
        <w:t>proposta</w:t>
      </w:r>
      <w:r w:rsidR="00D86FDB">
        <w:rPr>
          <w:rFonts w:ascii="Times New Roman" w:hAnsi="Times New Roman" w:cs="Times New Roman"/>
          <w:sz w:val="24"/>
          <w:szCs w:val="24"/>
        </w:rPr>
        <w:t>, após um período de discussão teórica,</w:t>
      </w:r>
      <w:r>
        <w:rPr>
          <w:rFonts w:ascii="Times New Roman" w:hAnsi="Times New Roman" w:cs="Times New Roman"/>
          <w:sz w:val="24"/>
          <w:szCs w:val="24"/>
        </w:rPr>
        <w:t xml:space="preserve"> uma atividade de entrevista com um profiss</w:t>
      </w:r>
      <w:r w:rsidR="00524934">
        <w:rPr>
          <w:rFonts w:ascii="Times New Roman" w:hAnsi="Times New Roman" w:cs="Times New Roman"/>
          <w:sz w:val="24"/>
          <w:szCs w:val="24"/>
        </w:rPr>
        <w:t>ional de comunicação atuante no mercado local, iniciando os docentes nas práticas de investigação</w:t>
      </w:r>
      <w:r w:rsidR="00D86FDB">
        <w:rPr>
          <w:rFonts w:ascii="Times New Roman" w:hAnsi="Times New Roman" w:cs="Times New Roman"/>
          <w:sz w:val="24"/>
          <w:szCs w:val="24"/>
        </w:rPr>
        <w:t>,</w:t>
      </w:r>
      <w:r w:rsidR="00524934">
        <w:rPr>
          <w:rFonts w:ascii="Times New Roman" w:hAnsi="Times New Roman" w:cs="Times New Roman"/>
          <w:sz w:val="24"/>
          <w:szCs w:val="24"/>
        </w:rPr>
        <w:t xml:space="preserve"> pesquisa</w:t>
      </w:r>
      <w:r w:rsidR="00D86FDB">
        <w:rPr>
          <w:rFonts w:ascii="Times New Roman" w:hAnsi="Times New Roman" w:cs="Times New Roman"/>
          <w:sz w:val="24"/>
          <w:szCs w:val="24"/>
        </w:rPr>
        <w:t xml:space="preserve"> e análise crítica do cenário pessoense</w:t>
      </w:r>
      <w:r w:rsidR="00524934">
        <w:rPr>
          <w:rFonts w:ascii="Times New Roman" w:hAnsi="Times New Roman" w:cs="Times New Roman"/>
          <w:sz w:val="24"/>
          <w:szCs w:val="24"/>
        </w:rPr>
        <w:t>, tão importantes no âmbito profissional.</w:t>
      </w:r>
    </w:p>
    <w:p w:rsidR="00A93D26" w:rsidRDefault="00A93D26" w:rsidP="00A93D26">
      <w:pPr>
        <w:spacing w:line="360" w:lineRule="auto"/>
        <w:ind w:firstLine="708"/>
        <w:jc w:val="both"/>
        <w:rPr>
          <w:rFonts w:ascii="Times New Roman" w:hAnsi="Times New Roman" w:cs="Times New Roman"/>
          <w:sz w:val="24"/>
          <w:szCs w:val="24"/>
        </w:rPr>
      </w:pPr>
    </w:p>
    <w:p w:rsidR="0058167B" w:rsidRPr="0058167B" w:rsidRDefault="0058167B" w:rsidP="0030626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825429">
        <w:rPr>
          <w:rFonts w:ascii="Times New Roman" w:hAnsi="Times New Roman" w:cs="Times New Roman"/>
          <w:sz w:val="24"/>
          <w:szCs w:val="24"/>
        </w:rPr>
        <w:t>pesquisa; mercado local; relações p</w:t>
      </w:r>
      <w:r>
        <w:rPr>
          <w:rFonts w:ascii="Times New Roman" w:hAnsi="Times New Roman" w:cs="Times New Roman"/>
          <w:sz w:val="24"/>
          <w:szCs w:val="24"/>
        </w:rPr>
        <w:t>úbli</w:t>
      </w:r>
      <w:r w:rsidR="00825429">
        <w:rPr>
          <w:rFonts w:ascii="Times New Roman" w:hAnsi="Times New Roman" w:cs="Times New Roman"/>
          <w:sz w:val="24"/>
          <w:szCs w:val="24"/>
        </w:rPr>
        <w:t>cas.</w:t>
      </w:r>
    </w:p>
    <w:p w:rsidR="00306261" w:rsidRDefault="00306261" w:rsidP="00306261">
      <w:pPr>
        <w:spacing w:line="360" w:lineRule="auto"/>
        <w:rPr>
          <w:rFonts w:ascii="Times New Roman" w:hAnsi="Times New Roman" w:cs="Times New Roman"/>
          <w:sz w:val="24"/>
          <w:szCs w:val="24"/>
        </w:rPr>
      </w:pPr>
    </w:p>
    <w:p w:rsidR="00FC723C" w:rsidRPr="00AD6C7D" w:rsidRDefault="00AD6C7D" w:rsidP="00AD6C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C15D51" w:rsidRPr="00AD6C7D">
        <w:rPr>
          <w:rFonts w:ascii="Times New Roman" w:hAnsi="Times New Roman" w:cs="Times New Roman"/>
          <w:b/>
          <w:sz w:val="24"/>
          <w:szCs w:val="24"/>
        </w:rPr>
        <w:t>OBJETIVOS</w:t>
      </w:r>
    </w:p>
    <w:p w:rsidR="00C15D51" w:rsidRPr="00C15D51" w:rsidRDefault="00C15D51" w:rsidP="00C15D51">
      <w:pPr>
        <w:pStyle w:val="PargrafodaLista"/>
        <w:spacing w:line="360" w:lineRule="auto"/>
        <w:rPr>
          <w:rFonts w:ascii="Times New Roman" w:hAnsi="Times New Roman" w:cs="Times New Roman"/>
          <w:b/>
          <w:sz w:val="24"/>
          <w:szCs w:val="24"/>
        </w:rPr>
      </w:pPr>
    </w:p>
    <w:p w:rsidR="00524934" w:rsidRPr="00524934" w:rsidRDefault="00524934" w:rsidP="00306261">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P</w:t>
      </w:r>
      <w:r w:rsidR="00BF19E1">
        <w:rPr>
          <w:rFonts w:ascii="Times New Roman" w:hAnsi="Times New Roman" w:cs="Times New Roman"/>
          <w:sz w:val="24"/>
          <w:szCs w:val="24"/>
        </w:rPr>
        <w:t>roporcionar o contato</w:t>
      </w:r>
      <w:r>
        <w:rPr>
          <w:rFonts w:ascii="Times New Roman" w:hAnsi="Times New Roman" w:cs="Times New Roman"/>
          <w:sz w:val="24"/>
          <w:szCs w:val="24"/>
        </w:rPr>
        <w:t xml:space="preserve"> com a atividade profissional de comunicação e relações públicas;</w:t>
      </w:r>
    </w:p>
    <w:p w:rsidR="00524934" w:rsidRPr="00524934" w:rsidRDefault="00524934" w:rsidP="00306261">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Refletir </w:t>
      </w:r>
      <w:r w:rsidR="00FE10DF">
        <w:rPr>
          <w:rFonts w:ascii="Times New Roman" w:hAnsi="Times New Roman" w:cs="Times New Roman"/>
          <w:sz w:val="24"/>
          <w:szCs w:val="24"/>
        </w:rPr>
        <w:t xml:space="preserve">de maneira crítica </w:t>
      </w:r>
      <w:r>
        <w:rPr>
          <w:rFonts w:ascii="Times New Roman" w:hAnsi="Times New Roman" w:cs="Times New Roman"/>
          <w:sz w:val="24"/>
          <w:szCs w:val="24"/>
        </w:rPr>
        <w:t>sobre a realidade do mercado local;</w:t>
      </w:r>
    </w:p>
    <w:p w:rsidR="00524934" w:rsidRPr="00524934" w:rsidRDefault="00524934" w:rsidP="00306261">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Iniciar os alunos em práticas de investigação</w:t>
      </w:r>
      <w:r w:rsidR="00FE10DF">
        <w:rPr>
          <w:rFonts w:ascii="Times New Roman" w:hAnsi="Times New Roman" w:cs="Times New Roman"/>
          <w:sz w:val="24"/>
          <w:szCs w:val="24"/>
        </w:rPr>
        <w:t>,</w:t>
      </w:r>
      <w:r>
        <w:rPr>
          <w:rFonts w:ascii="Times New Roman" w:hAnsi="Times New Roman" w:cs="Times New Roman"/>
          <w:sz w:val="24"/>
          <w:szCs w:val="24"/>
        </w:rPr>
        <w:t xml:space="preserve"> pesquisa</w:t>
      </w:r>
      <w:r w:rsidR="00FE10DF">
        <w:rPr>
          <w:rFonts w:ascii="Times New Roman" w:hAnsi="Times New Roman" w:cs="Times New Roman"/>
          <w:sz w:val="24"/>
          <w:szCs w:val="24"/>
        </w:rPr>
        <w:t xml:space="preserve"> e análise de dados coletados</w:t>
      </w:r>
      <w:r>
        <w:rPr>
          <w:rFonts w:ascii="Times New Roman" w:hAnsi="Times New Roman" w:cs="Times New Roman"/>
          <w:sz w:val="24"/>
          <w:szCs w:val="24"/>
        </w:rPr>
        <w:t>.</w:t>
      </w:r>
    </w:p>
    <w:p w:rsidR="00524934" w:rsidRDefault="00524934" w:rsidP="00306261">
      <w:pPr>
        <w:spacing w:line="360" w:lineRule="auto"/>
        <w:jc w:val="both"/>
        <w:rPr>
          <w:rFonts w:ascii="Times New Roman" w:hAnsi="Times New Roman" w:cs="Times New Roman"/>
          <w:b/>
          <w:sz w:val="24"/>
          <w:szCs w:val="24"/>
        </w:rPr>
      </w:pPr>
    </w:p>
    <w:p w:rsidR="00524934" w:rsidRDefault="00AD6C7D" w:rsidP="003062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C15D51" w:rsidRPr="00AD6C7D">
        <w:rPr>
          <w:rFonts w:ascii="Times New Roman" w:hAnsi="Times New Roman" w:cs="Times New Roman"/>
          <w:b/>
          <w:sz w:val="24"/>
          <w:szCs w:val="24"/>
        </w:rPr>
        <w:t>DESCRIÇÃO METODOLÓGICA</w:t>
      </w:r>
    </w:p>
    <w:p w:rsidR="00AD6C7D" w:rsidRDefault="00934A72" w:rsidP="00AD6C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atividade p</w:t>
      </w:r>
      <w:r w:rsidR="00C15D51">
        <w:rPr>
          <w:rFonts w:ascii="Times New Roman" w:hAnsi="Times New Roman" w:cs="Times New Roman"/>
          <w:sz w:val="24"/>
          <w:szCs w:val="24"/>
        </w:rPr>
        <w:t xml:space="preserve">roposta se deu em três etapas: 3.1 - aula expositiva; 3.2 </w:t>
      </w:r>
      <w:r>
        <w:rPr>
          <w:rFonts w:ascii="Times New Roman" w:hAnsi="Times New Roman" w:cs="Times New Roman"/>
          <w:sz w:val="24"/>
          <w:szCs w:val="24"/>
        </w:rPr>
        <w:t>- trabalho de coleta em campo e análise crítica dos dados; 3</w:t>
      </w:r>
      <w:r w:rsidR="00C15D51">
        <w:rPr>
          <w:rFonts w:ascii="Times New Roman" w:hAnsi="Times New Roman" w:cs="Times New Roman"/>
          <w:sz w:val="24"/>
          <w:szCs w:val="24"/>
        </w:rPr>
        <w:t xml:space="preserve">.3 </w:t>
      </w:r>
      <w:r>
        <w:rPr>
          <w:rFonts w:ascii="Times New Roman" w:hAnsi="Times New Roman" w:cs="Times New Roman"/>
          <w:sz w:val="24"/>
          <w:szCs w:val="24"/>
        </w:rPr>
        <w:t xml:space="preserve">- apresentação </w:t>
      </w:r>
      <w:r w:rsidR="00FE10DF">
        <w:rPr>
          <w:rFonts w:ascii="Times New Roman" w:hAnsi="Times New Roman" w:cs="Times New Roman"/>
          <w:sz w:val="24"/>
          <w:szCs w:val="24"/>
        </w:rPr>
        <w:t xml:space="preserve">dos resultados em sala de aula para </w:t>
      </w:r>
      <w:r>
        <w:rPr>
          <w:rFonts w:ascii="Times New Roman" w:hAnsi="Times New Roman" w:cs="Times New Roman"/>
          <w:sz w:val="24"/>
          <w:szCs w:val="24"/>
        </w:rPr>
        <w:t>os alunos</w:t>
      </w:r>
      <w:r w:rsidR="00FE10DF">
        <w:rPr>
          <w:rFonts w:ascii="Times New Roman" w:hAnsi="Times New Roman" w:cs="Times New Roman"/>
          <w:sz w:val="24"/>
          <w:szCs w:val="24"/>
        </w:rPr>
        <w:t xml:space="preserve"> através de debates</w:t>
      </w:r>
      <w:r>
        <w:rPr>
          <w:rFonts w:ascii="Times New Roman" w:hAnsi="Times New Roman" w:cs="Times New Roman"/>
          <w:sz w:val="24"/>
          <w:szCs w:val="24"/>
        </w:rPr>
        <w:t>.</w:t>
      </w:r>
    </w:p>
    <w:p w:rsidR="00AD6C7D" w:rsidRDefault="00AD6C7D" w:rsidP="00AD6C7D">
      <w:pPr>
        <w:spacing w:line="360" w:lineRule="auto"/>
        <w:ind w:firstLine="708"/>
        <w:jc w:val="both"/>
        <w:rPr>
          <w:rFonts w:ascii="Times New Roman" w:hAnsi="Times New Roman" w:cs="Times New Roman"/>
          <w:sz w:val="24"/>
          <w:szCs w:val="24"/>
        </w:rPr>
      </w:pPr>
    </w:p>
    <w:p w:rsidR="00934A72" w:rsidRPr="00C15D51" w:rsidRDefault="00C15D51" w:rsidP="00306261">
      <w:pPr>
        <w:spacing w:line="360" w:lineRule="auto"/>
        <w:jc w:val="both"/>
        <w:rPr>
          <w:rFonts w:ascii="Times New Roman" w:hAnsi="Times New Roman" w:cs="Times New Roman"/>
          <w:sz w:val="24"/>
          <w:szCs w:val="24"/>
        </w:rPr>
      </w:pPr>
      <w:r w:rsidRPr="00C15D51">
        <w:rPr>
          <w:rFonts w:ascii="Times New Roman" w:hAnsi="Times New Roman" w:cs="Times New Roman"/>
          <w:sz w:val="24"/>
          <w:szCs w:val="24"/>
        </w:rPr>
        <w:t>3</w:t>
      </w:r>
      <w:r w:rsidR="00934A72" w:rsidRPr="00C15D51">
        <w:rPr>
          <w:rFonts w:ascii="Times New Roman" w:hAnsi="Times New Roman" w:cs="Times New Roman"/>
          <w:sz w:val="24"/>
          <w:szCs w:val="24"/>
        </w:rPr>
        <w:t>.</w:t>
      </w:r>
      <w:r w:rsidRPr="00C15D51">
        <w:rPr>
          <w:rFonts w:ascii="Times New Roman" w:hAnsi="Times New Roman" w:cs="Times New Roman"/>
          <w:sz w:val="24"/>
          <w:szCs w:val="24"/>
        </w:rPr>
        <w:t>1 A AULA</w:t>
      </w:r>
    </w:p>
    <w:p w:rsidR="00934A72" w:rsidRDefault="00934A72"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o objetivo de introduzir o conteúdo sobre pesquisa foi ministrada uma aula de título “Métodos de abordagem em pesquisa”. Foram abordadas a pesquisa quantitativa, qualitativa, suas aplicações em relações públicas, assim como a complementaridade dos métodos. Foi dada maior ênfase à pesquisa qualitativa e a entrevista em profundidade, dando um pontapé inicial para que os alunos se situassem e entendessem o método de coleta de dados que seria utilizado.</w:t>
      </w:r>
    </w:p>
    <w:p w:rsidR="00934A72" w:rsidRDefault="00934A72"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Observou-se boa interação dos discentes que durante a aula e ao final dela, tiveram a oportunidade de fazer perguntas e expor os seus distintos pontos de vista acerca do tema.</w:t>
      </w:r>
    </w:p>
    <w:p w:rsidR="00934A72" w:rsidRPr="00AD6C7D" w:rsidRDefault="00934A72" w:rsidP="00306261">
      <w:pPr>
        <w:spacing w:line="360" w:lineRule="auto"/>
        <w:jc w:val="both"/>
        <w:rPr>
          <w:rFonts w:ascii="Times New Roman" w:hAnsi="Times New Roman" w:cs="Times New Roman"/>
          <w:sz w:val="24"/>
          <w:szCs w:val="24"/>
        </w:rPr>
      </w:pPr>
    </w:p>
    <w:p w:rsidR="00934A72" w:rsidRPr="00AD6C7D" w:rsidRDefault="00AD6C7D" w:rsidP="00306261">
      <w:pPr>
        <w:spacing w:line="360" w:lineRule="auto"/>
        <w:jc w:val="both"/>
        <w:rPr>
          <w:rFonts w:ascii="Times New Roman" w:hAnsi="Times New Roman" w:cs="Times New Roman"/>
          <w:sz w:val="24"/>
          <w:szCs w:val="24"/>
        </w:rPr>
      </w:pPr>
      <w:r w:rsidRPr="00AD6C7D">
        <w:rPr>
          <w:rFonts w:ascii="Times New Roman" w:hAnsi="Times New Roman" w:cs="Times New Roman"/>
          <w:sz w:val="24"/>
          <w:szCs w:val="24"/>
        </w:rPr>
        <w:t>3.2 COLETA EM CAMPO E ANÁLISE DOS DADOS</w:t>
      </w:r>
    </w:p>
    <w:p w:rsidR="00BF19E1" w:rsidRDefault="00934A72"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tab/>
        <w:t>Na semana seguinte após a aula, foram iniciadas as orientações e as equipes aconselhadas a elaborar</w:t>
      </w:r>
      <w:r w:rsidR="00BF19E1">
        <w:rPr>
          <w:rFonts w:ascii="Times New Roman" w:hAnsi="Times New Roman" w:cs="Times New Roman"/>
          <w:sz w:val="24"/>
          <w:szCs w:val="24"/>
        </w:rPr>
        <w:t xml:space="preserve"> cinco questões para a entrevista que foram discutidas com a professora e o monitor, avaliando o que seria pertinente ou não e dando outras sugestões. Posteriormente, um roteiro de perguntas foi enviado, porém ressaltando que a entrevista seria semi-estruturada, ou seja, novos questionamentos poderiam surgir conforme depoimentos do entrevistado e impressões dos entrevistadores (os alunos): </w:t>
      </w:r>
    </w:p>
    <w:p w:rsidR="00306261" w:rsidRDefault="00BF19E1" w:rsidP="00A93D26">
      <w:pPr>
        <w:spacing w:line="240" w:lineRule="auto"/>
        <w:ind w:left="2832"/>
        <w:jc w:val="both"/>
        <w:rPr>
          <w:rFonts w:ascii="Times New Roman" w:hAnsi="Times New Roman" w:cs="Times New Roman"/>
        </w:rPr>
      </w:pPr>
      <w:r w:rsidRPr="00A93D26">
        <w:rPr>
          <w:rFonts w:ascii="Times New Roman" w:hAnsi="Times New Roman" w:cs="Times New Roman"/>
        </w:rPr>
        <w:t>Apesar de ser pautada pelo roteiro de pesquisa, a condução de uma entrevista em profundidade é orientada principalmente pelas respostas do entrevistado. No decorrer da entrevista, o pesquisador avalia as respostas e as usa como parâmetro para novas perguntas que possibilitem explorar em detalhes cada tema em questão.</w:t>
      </w:r>
      <w:r w:rsidR="00A93D26" w:rsidRPr="00A93D26">
        <w:rPr>
          <w:rFonts w:ascii="Times New Roman" w:hAnsi="Times New Roman" w:cs="Times New Roman"/>
        </w:rPr>
        <w:t xml:space="preserve"> (PINHEIRO et. al</w:t>
      </w:r>
      <w:r w:rsidRPr="00A93D26">
        <w:rPr>
          <w:rFonts w:ascii="Times New Roman" w:hAnsi="Times New Roman" w:cs="Times New Roman"/>
        </w:rPr>
        <w:t>, 2008, p. 139).</w:t>
      </w:r>
    </w:p>
    <w:p w:rsidR="00A93D26" w:rsidRPr="00A93D26" w:rsidRDefault="00A93D26" w:rsidP="00A93D26">
      <w:pPr>
        <w:spacing w:line="240" w:lineRule="auto"/>
        <w:ind w:left="2832"/>
        <w:jc w:val="both"/>
        <w:rPr>
          <w:rFonts w:ascii="Times New Roman" w:hAnsi="Times New Roman" w:cs="Times New Roman"/>
        </w:rPr>
      </w:pPr>
    </w:p>
    <w:p w:rsidR="00BF19E1" w:rsidRDefault="00BF19E1"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atividade teria que ser realizada com um profissional que respondesse pela comunicação da empresa, independente </w:t>
      </w:r>
      <w:r w:rsidR="0058167B">
        <w:rPr>
          <w:rFonts w:ascii="Times New Roman" w:hAnsi="Times New Roman" w:cs="Times New Roman"/>
          <w:sz w:val="24"/>
          <w:szCs w:val="24"/>
        </w:rPr>
        <w:t xml:space="preserve">de sua área de formação. </w:t>
      </w:r>
    </w:p>
    <w:p w:rsidR="0058167B" w:rsidRDefault="0058167B"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tab/>
        <w:t>Transcrita a entrevista, iniciou-se a análise crítica dos dados confrontados com a bibliografia apresentada em sala de aula, tanto com as leituras complementares.</w:t>
      </w:r>
    </w:p>
    <w:p w:rsidR="0058167B" w:rsidRDefault="0058167B" w:rsidP="00306261">
      <w:pPr>
        <w:spacing w:line="360" w:lineRule="auto"/>
        <w:jc w:val="both"/>
        <w:rPr>
          <w:rFonts w:ascii="Times New Roman" w:hAnsi="Times New Roman" w:cs="Times New Roman"/>
          <w:sz w:val="24"/>
          <w:szCs w:val="24"/>
        </w:rPr>
      </w:pPr>
    </w:p>
    <w:p w:rsidR="0058167B" w:rsidRPr="00AD6C7D" w:rsidRDefault="00AD6C7D" w:rsidP="00306261">
      <w:pPr>
        <w:spacing w:line="360" w:lineRule="auto"/>
        <w:jc w:val="both"/>
        <w:rPr>
          <w:rFonts w:ascii="Times New Roman" w:hAnsi="Times New Roman" w:cs="Times New Roman"/>
          <w:sz w:val="24"/>
          <w:szCs w:val="24"/>
        </w:rPr>
      </w:pPr>
      <w:r w:rsidRPr="00AD6C7D">
        <w:rPr>
          <w:rFonts w:ascii="Times New Roman" w:hAnsi="Times New Roman" w:cs="Times New Roman"/>
          <w:sz w:val="24"/>
          <w:szCs w:val="24"/>
        </w:rPr>
        <w:t>3.3 APRESENTAÇÃO EM SALA DE AULA</w:t>
      </w:r>
    </w:p>
    <w:p w:rsidR="0058167B" w:rsidRDefault="0058167B"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dois dias de apresentações, os grupos puderam utilizar recursos audiovisuais, como o datashow, para apresentar os resultados da pesquisa. Houve satisfatória participação das equipes que expuseram o conteúdo, como também dos demais que assistiram, proporcionando um grande debate.</w:t>
      </w:r>
    </w:p>
    <w:p w:rsidR="0058167B" w:rsidRDefault="0058167B"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contrastes observados entre as estruturas das empresas e os perfis dos profissionais analisados, ofereceram </w:t>
      </w:r>
      <w:r w:rsidR="006E380F">
        <w:rPr>
          <w:rFonts w:ascii="Times New Roman" w:hAnsi="Times New Roman" w:cs="Times New Roman"/>
          <w:sz w:val="24"/>
          <w:szCs w:val="24"/>
        </w:rPr>
        <w:t>um</w:t>
      </w:r>
      <w:r>
        <w:rPr>
          <w:rFonts w:ascii="Times New Roman" w:hAnsi="Times New Roman" w:cs="Times New Roman"/>
          <w:sz w:val="24"/>
          <w:szCs w:val="24"/>
        </w:rPr>
        <w:t>a oportunidade ímpar para os alunos de conhecer e questionar o ambiente mercadológico onde estarão inseridos no futuro, tornando a experiência ainda mais enriquecedora.</w:t>
      </w:r>
    </w:p>
    <w:p w:rsidR="0058167B" w:rsidRDefault="00AD6C7D" w:rsidP="00306261">
      <w:pPr>
        <w:spacing w:line="360" w:lineRule="auto"/>
        <w:jc w:val="both"/>
        <w:rPr>
          <w:rFonts w:ascii="Times New Roman" w:hAnsi="Times New Roman" w:cs="Times New Roman"/>
          <w:b/>
          <w:sz w:val="24"/>
          <w:szCs w:val="24"/>
        </w:rPr>
      </w:pPr>
      <w:r>
        <w:rPr>
          <w:rFonts w:ascii="Times New Roman" w:hAnsi="Times New Roman" w:cs="Times New Roman"/>
          <w:b/>
          <w:sz w:val="24"/>
          <w:szCs w:val="24"/>
        </w:rPr>
        <w:t>4 RESULTADOS</w:t>
      </w:r>
    </w:p>
    <w:p w:rsidR="00AA2021" w:rsidRDefault="004779AE"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Tanto o</w:t>
      </w:r>
      <w:r w:rsidR="00AA2021">
        <w:rPr>
          <w:rFonts w:ascii="Times New Roman" w:hAnsi="Times New Roman" w:cs="Times New Roman"/>
          <w:sz w:val="24"/>
          <w:szCs w:val="24"/>
        </w:rPr>
        <w:t xml:space="preserve"> roteiro de entrevista proposto, quanto às questões idealizadas pelos alunos, possibilitaram a obtenção de informações que suscitaram bastante discussão no ambiente de aula, assim como uma excelente oportunidade de analisar as características do mercado local, diagnosticando e levantando fatores que contribuíssem para esta situação. </w:t>
      </w:r>
      <w:r w:rsidR="000632A5">
        <w:rPr>
          <w:rFonts w:ascii="Times New Roman" w:hAnsi="Times New Roman" w:cs="Times New Roman"/>
          <w:sz w:val="24"/>
          <w:szCs w:val="24"/>
        </w:rPr>
        <w:t>Motes</w:t>
      </w:r>
      <w:r w:rsidR="00AA2021">
        <w:rPr>
          <w:rFonts w:ascii="Times New Roman" w:hAnsi="Times New Roman" w:cs="Times New Roman"/>
          <w:sz w:val="24"/>
          <w:szCs w:val="24"/>
        </w:rPr>
        <w:t xml:space="preserve"> como a existência de um planejamento </w:t>
      </w:r>
      <w:r w:rsidR="000632A5">
        <w:rPr>
          <w:rFonts w:ascii="Times New Roman" w:hAnsi="Times New Roman" w:cs="Times New Roman"/>
          <w:sz w:val="24"/>
          <w:szCs w:val="24"/>
        </w:rPr>
        <w:t xml:space="preserve">e </w:t>
      </w:r>
      <w:r w:rsidR="00AA2021">
        <w:rPr>
          <w:rFonts w:ascii="Times New Roman" w:hAnsi="Times New Roman" w:cs="Times New Roman"/>
          <w:sz w:val="24"/>
          <w:szCs w:val="24"/>
        </w:rPr>
        <w:t xml:space="preserve">de </w:t>
      </w:r>
      <w:r w:rsidR="000632A5">
        <w:rPr>
          <w:rFonts w:ascii="Times New Roman" w:hAnsi="Times New Roman" w:cs="Times New Roman"/>
          <w:sz w:val="24"/>
          <w:szCs w:val="24"/>
        </w:rPr>
        <w:t xml:space="preserve">uma equipe de </w:t>
      </w:r>
      <w:r w:rsidR="00AA2021">
        <w:rPr>
          <w:rFonts w:ascii="Times New Roman" w:hAnsi="Times New Roman" w:cs="Times New Roman"/>
          <w:sz w:val="24"/>
          <w:szCs w:val="24"/>
        </w:rPr>
        <w:t>comunicação</w:t>
      </w:r>
      <w:r w:rsidR="000632A5">
        <w:rPr>
          <w:rFonts w:ascii="Times New Roman" w:hAnsi="Times New Roman" w:cs="Times New Roman"/>
          <w:sz w:val="24"/>
          <w:szCs w:val="24"/>
        </w:rPr>
        <w:t>, o seu posicionamento na organização (subordinada a que área, a que gerência), os instrumentos de comunicação utilizados e a ava</w:t>
      </w:r>
      <w:r w:rsidR="00A93D26">
        <w:rPr>
          <w:rFonts w:ascii="Times New Roman" w:hAnsi="Times New Roman" w:cs="Times New Roman"/>
          <w:sz w:val="24"/>
          <w:szCs w:val="24"/>
        </w:rPr>
        <w:t xml:space="preserve">liação dos mesmos, entre outros, </w:t>
      </w:r>
      <w:r w:rsidR="000632A5">
        <w:rPr>
          <w:rFonts w:ascii="Times New Roman" w:hAnsi="Times New Roman" w:cs="Times New Roman"/>
          <w:sz w:val="24"/>
          <w:szCs w:val="24"/>
        </w:rPr>
        <w:t>foram explorados nas perguntas</w:t>
      </w:r>
      <w:r>
        <w:rPr>
          <w:rFonts w:ascii="Times New Roman" w:hAnsi="Times New Roman" w:cs="Times New Roman"/>
          <w:sz w:val="24"/>
          <w:szCs w:val="24"/>
        </w:rPr>
        <w:t xml:space="preserve"> e no que foi exposto pelos alunos</w:t>
      </w:r>
      <w:r w:rsidR="000632A5">
        <w:rPr>
          <w:rFonts w:ascii="Times New Roman" w:hAnsi="Times New Roman" w:cs="Times New Roman"/>
          <w:sz w:val="24"/>
          <w:szCs w:val="24"/>
        </w:rPr>
        <w:t>.</w:t>
      </w:r>
    </w:p>
    <w:p w:rsidR="000632A5" w:rsidRDefault="000632A5"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Houve significativo contraste entre os profissionais entrevistados, o que se refletiu nas apresentações e análises, enriquecendo o debate. De profissionais que trabalham em grandes empresas e dispõem de capital para investimentos em comunicação a proprietários de micro e pequenas empresas que julgam irrelevante a presença de um colaborador capacitado para trabalhar o relacionamento com o</w:t>
      </w:r>
      <w:r w:rsidR="00AC4CEF">
        <w:rPr>
          <w:rFonts w:ascii="Times New Roman" w:hAnsi="Times New Roman" w:cs="Times New Roman"/>
          <w:sz w:val="24"/>
          <w:szCs w:val="24"/>
        </w:rPr>
        <w:t>s</w:t>
      </w:r>
      <w:r>
        <w:rPr>
          <w:rFonts w:ascii="Times New Roman" w:hAnsi="Times New Roman" w:cs="Times New Roman"/>
          <w:sz w:val="24"/>
          <w:szCs w:val="24"/>
        </w:rPr>
        <w:t xml:space="preserve"> </w:t>
      </w:r>
      <w:r w:rsidR="00AC4CEF">
        <w:rPr>
          <w:rFonts w:ascii="Times New Roman" w:hAnsi="Times New Roman" w:cs="Times New Roman"/>
          <w:sz w:val="24"/>
          <w:szCs w:val="24"/>
        </w:rPr>
        <w:t xml:space="preserve">diferentes </w:t>
      </w:r>
      <w:r>
        <w:rPr>
          <w:rFonts w:ascii="Times New Roman" w:hAnsi="Times New Roman" w:cs="Times New Roman"/>
          <w:sz w:val="24"/>
          <w:szCs w:val="24"/>
        </w:rPr>
        <w:t>público</w:t>
      </w:r>
      <w:r w:rsidR="00AC4CEF">
        <w:rPr>
          <w:rFonts w:ascii="Times New Roman" w:hAnsi="Times New Roman" w:cs="Times New Roman"/>
          <w:sz w:val="24"/>
          <w:szCs w:val="24"/>
        </w:rPr>
        <w:t>s</w:t>
      </w:r>
      <w:r>
        <w:rPr>
          <w:rFonts w:ascii="Times New Roman" w:hAnsi="Times New Roman" w:cs="Times New Roman"/>
          <w:sz w:val="24"/>
          <w:szCs w:val="24"/>
        </w:rPr>
        <w:t>, realizando eles mesmos de forma amadora</w:t>
      </w:r>
      <w:r w:rsidR="00AC4CEF">
        <w:rPr>
          <w:rFonts w:ascii="Times New Roman" w:hAnsi="Times New Roman" w:cs="Times New Roman"/>
          <w:sz w:val="24"/>
          <w:szCs w:val="24"/>
        </w:rPr>
        <w:t xml:space="preserve"> tal atividade</w:t>
      </w:r>
      <w:r>
        <w:rPr>
          <w:rFonts w:ascii="Times New Roman" w:hAnsi="Times New Roman" w:cs="Times New Roman"/>
          <w:sz w:val="24"/>
          <w:szCs w:val="24"/>
        </w:rPr>
        <w:t>.</w:t>
      </w:r>
    </w:p>
    <w:p w:rsidR="000632A5" w:rsidRDefault="000632A5"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final da pesquisa, </w:t>
      </w:r>
      <w:r w:rsidR="00AC4CEF">
        <w:rPr>
          <w:rFonts w:ascii="Times New Roman" w:hAnsi="Times New Roman" w:cs="Times New Roman"/>
          <w:sz w:val="24"/>
          <w:szCs w:val="24"/>
        </w:rPr>
        <w:t>foi possível</w:t>
      </w:r>
      <w:r>
        <w:rPr>
          <w:rFonts w:ascii="Times New Roman" w:hAnsi="Times New Roman" w:cs="Times New Roman"/>
          <w:sz w:val="24"/>
          <w:szCs w:val="24"/>
        </w:rPr>
        <w:t xml:space="preserve"> constatar o alto grau de envolvimento dos discentes com a atividade. Boas análises, apresentações eficientes e excelente debate instaurado em sala de aula. O que pode ser comprovado pelas excelentes notas atribuídas.</w:t>
      </w:r>
    </w:p>
    <w:p w:rsidR="000632A5" w:rsidRDefault="000632A5" w:rsidP="00306261">
      <w:pPr>
        <w:spacing w:line="360" w:lineRule="auto"/>
        <w:jc w:val="both"/>
        <w:rPr>
          <w:rFonts w:ascii="Times New Roman" w:hAnsi="Times New Roman" w:cs="Times New Roman"/>
          <w:sz w:val="24"/>
          <w:szCs w:val="24"/>
        </w:rPr>
      </w:pPr>
    </w:p>
    <w:p w:rsidR="000632A5" w:rsidRPr="00AD6C7D" w:rsidRDefault="00AD6C7D" w:rsidP="00AD6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AD6C7D">
        <w:rPr>
          <w:rFonts w:ascii="Times New Roman" w:hAnsi="Times New Roman" w:cs="Times New Roman"/>
          <w:b/>
          <w:sz w:val="24"/>
          <w:szCs w:val="24"/>
        </w:rPr>
        <w:t>CONCLUSÃO</w:t>
      </w:r>
    </w:p>
    <w:p w:rsidR="00D074B5" w:rsidRDefault="004062CE" w:rsidP="00A93D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já mencionado anteriormente, a função de pesquisa é extremamente importante para o profissional de relações públicas, uma vez que a partir de seus dados, é possível, entre outras coisas, realizar o mapeamento dos públicos</w:t>
      </w:r>
      <w:r w:rsidR="00D074B5">
        <w:rPr>
          <w:rFonts w:ascii="Times New Roman" w:hAnsi="Times New Roman" w:cs="Times New Roman"/>
          <w:sz w:val="24"/>
          <w:szCs w:val="24"/>
        </w:rPr>
        <w:t>, descobrir a imagem que eles possuem a respeito de uma organização, verificar os anseios e necessidades dos mesmos, etc. “A pesquisa constitui-se em ferramenta imprescindível na fase inicial do planejamento para que o profissional de relações públicas obtenha informações acerca da organização e do cenário em que esta se encontr</w:t>
      </w:r>
      <w:r w:rsidR="0020698F">
        <w:rPr>
          <w:rFonts w:ascii="Times New Roman" w:hAnsi="Times New Roman" w:cs="Times New Roman"/>
          <w:sz w:val="24"/>
          <w:szCs w:val="24"/>
        </w:rPr>
        <w:t>a”. (LOPES e PENAFIERI, 2011, p.</w:t>
      </w:r>
      <w:r w:rsidR="00D074B5">
        <w:rPr>
          <w:rFonts w:ascii="Times New Roman" w:hAnsi="Times New Roman" w:cs="Times New Roman"/>
          <w:sz w:val="24"/>
          <w:szCs w:val="24"/>
        </w:rPr>
        <w:t xml:space="preserve"> 286). A partir dessas informações, o profissional poderá realizar a função de planejamento e sugerir ações, propostas e diretrizes para um melhor relacionamento com os públicos estratégicos.</w:t>
      </w:r>
    </w:p>
    <w:p w:rsidR="000632A5" w:rsidRDefault="00D074B5" w:rsidP="003062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atividade desenvolvida permitiu que os alunos ampliassem seus conhecimentos acerca de pesquisa, através do contato com o mercado local e a análise crítica dos dados relacionada aos textos debatidos em sala de aula, integrando teoria e prática. </w:t>
      </w:r>
    </w:p>
    <w:p w:rsidR="00ED6C36" w:rsidRDefault="00ED6C36" w:rsidP="00306261">
      <w:pPr>
        <w:spacing w:line="360" w:lineRule="auto"/>
        <w:jc w:val="both"/>
        <w:rPr>
          <w:rFonts w:ascii="Times New Roman" w:hAnsi="Times New Roman" w:cs="Times New Roman"/>
          <w:sz w:val="24"/>
          <w:szCs w:val="24"/>
        </w:rPr>
      </w:pPr>
    </w:p>
    <w:p w:rsidR="00ED6C36" w:rsidRDefault="00AD6C7D" w:rsidP="0030626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C7176F" w:rsidRPr="00AD6C7D" w:rsidRDefault="00ED6C36" w:rsidP="00ED6C36">
      <w:pPr>
        <w:spacing w:after="0" w:line="240" w:lineRule="auto"/>
        <w:rPr>
          <w:rFonts w:ascii="Times New Roman" w:eastAsia="Times New Roman" w:hAnsi="Times New Roman" w:cs="Times New Roman"/>
        </w:rPr>
      </w:pPr>
      <w:r w:rsidRPr="00AD6C7D">
        <w:rPr>
          <w:rFonts w:ascii="Times New Roman" w:eastAsia="Times New Roman" w:hAnsi="Times New Roman" w:cs="Times New Roman"/>
        </w:rPr>
        <w:t xml:space="preserve">LOPES, Valéria de Siqueira Castro; PENAFIERI, Vânia. </w:t>
      </w:r>
      <w:r w:rsidRPr="0020698F">
        <w:rPr>
          <w:rFonts w:ascii="Times New Roman" w:eastAsia="Times New Roman" w:hAnsi="Times New Roman" w:cs="Times New Roman"/>
          <w:bCs/>
        </w:rPr>
        <w:t>Opinião e pesquisa: instrumentos</w:t>
      </w:r>
      <w:r w:rsidRPr="00AD6C7D">
        <w:rPr>
          <w:rFonts w:ascii="Times New Roman" w:eastAsia="Times New Roman" w:hAnsi="Times New Roman" w:cs="Times New Roman"/>
          <w:bCs/>
        </w:rPr>
        <w:t xml:space="preserve"> de orientação e avaliação</w:t>
      </w:r>
      <w:r w:rsidRPr="00AD6C7D">
        <w:rPr>
          <w:rFonts w:ascii="Times New Roman" w:eastAsia="Times New Roman" w:hAnsi="Times New Roman" w:cs="Times New Roman"/>
        </w:rPr>
        <w:t xml:space="preserve">. In: FARIAS, Luiz Alberto de (org.). </w:t>
      </w:r>
      <w:r w:rsidRPr="0020698F">
        <w:rPr>
          <w:rFonts w:ascii="Times New Roman" w:eastAsia="Times New Roman" w:hAnsi="Times New Roman" w:cs="Times New Roman"/>
          <w:b/>
        </w:rPr>
        <w:t>Relações Públicas estratégicas</w:t>
      </w:r>
      <w:r w:rsidR="0020698F">
        <w:rPr>
          <w:rFonts w:ascii="Times New Roman" w:eastAsia="Times New Roman" w:hAnsi="Times New Roman" w:cs="Times New Roman"/>
        </w:rPr>
        <w:t>: t</w:t>
      </w:r>
      <w:r w:rsidRPr="00AD6C7D">
        <w:rPr>
          <w:rFonts w:ascii="Times New Roman" w:eastAsia="Times New Roman" w:hAnsi="Times New Roman" w:cs="Times New Roman"/>
        </w:rPr>
        <w:t>écnicas, conceitos e instrumentos. São Paulo: Summus, 2011.</w:t>
      </w:r>
    </w:p>
    <w:p w:rsidR="00C7176F" w:rsidRPr="00AD6C7D" w:rsidRDefault="00ED6C36" w:rsidP="00ED6C36">
      <w:pPr>
        <w:spacing w:before="100" w:beforeAutospacing="1" w:after="100" w:afterAutospacing="1" w:line="240" w:lineRule="auto"/>
        <w:rPr>
          <w:rFonts w:ascii="Times New Roman" w:eastAsia="Times New Roman" w:hAnsi="Times New Roman" w:cs="Times New Roman"/>
        </w:rPr>
      </w:pPr>
      <w:r w:rsidRPr="00AD6C7D">
        <w:rPr>
          <w:rFonts w:ascii="Times New Roman" w:eastAsia="Times New Roman" w:hAnsi="Times New Roman" w:cs="Times New Roman"/>
        </w:rPr>
        <w:t xml:space="preserve">OLIVEIRA, Janete. </w:t>
      </w:r>
      <w:r w:rsidRPr="0020698F">
        <w:rPr>
          <w:rFonts w:ascii="Times New Roman" w:eastAsia="Times New Roman" w:hAnsi="Times New Roman" w:cs="Times New Roman"/>
          <w:bCs/>
        </w:rPr>
        <w:t>Pesquisa de mercado e de opinião:</w:t>
      </w:r>
      <w:r w:rsidRPr="00AD6C7D">
        <w:rPr>
          <w:rFonts w:ascii="Times New Roman" w:eastAsia="Times New Roman" w:hAnsi="Times New Roman" w:cs="Times New Roman"/>
          <w:b/>
          <w:bCs/>
        </w:rPr>
        <w:t xml:space="preserve"> </w:t>
      </w:r>
      <w:r w:rsidRPr="00AD6C7D">
        <w:rPr>
          <w:rFonts w:ascii="Times New Roman" w:eastAsia="Times New Roman" w:hAnsi="Times New Roman" w:cs="Times New Roman"/>
          <w:bCs/>
        </w:rPr>
        <w:t>otimizando as oportunidades no cenário de negócios</w:t>
      </w:r>
      <w:r w:rsidRPr="00AD6C7D">
        <w:rPr>
          <w:rFonts w:ascii="Times New Roman" w:eastAsia="Times New Roman" w:hAnsi="Times New Roman" w:cs="Times New Roman"/>
        </w:rPr>
        <w:t xml:space="preserve">. In: LUCAS, Luciane (org.). </w:t>
      </w:r>
      <w:r w:rsidRPr="0020698F">
        <w:rPr>
          <w:rFonts w:ascii="Times New Roman" w:eastAsia="Times New Roman" w:hAnsi="Times New Roman" w:cs="Times New Roman"/>
          <w:b/>
        </w:rPr>
        <w:t>Com credibilidade não se brinca</w:t>
      </w:r>
      <w:r w:rsidRPr="00AD6C7D">
        <w:rPr>
          <w:rFonts w:ascii="Times New Roman" w:eastAsia="Times New Roman" w:hAnsi="Times New Roman" w:cs="Times New Roman"/>
        </w:rPr>
        <w:t>. São Paulo: Summus, 2004.</w:t>
      </w:r>
    </w:p>
    <w:p w:rsidR="00A93D26" w:rsidRPr="00AD6C7D" w:rsidRDefault="00A93D26" w:rsidP="00A93D26">
      <w:pPr>
        <w:autoSpaceDE w:val="0"/>
        <w:autoSpaceDN w:val="0"/>
        <w:adjustRightInd w:val="0"/>
        <w:spacing w:after="0" w:line="240" w:lineRule="auto"/>
        <w:rPr>
          <w:rFonts w:ascii="Times New Roman" w:hAnsi="Times New Roman" w:cs="Times New Roman"/>
        </w:rPr>
      </w:pPr>
      <w:r w:rsidRPr="00AD6C7D">
        <w:rPr>
          <w:rFonts w:ascii="Times New Roman" w:hAnsi="Times New Roman" w:cs="Times New Roman"/>
        </w:rPr>
        <w:t xml:space="preserve">PINHEIRO, Roberto Meireles et all. </w:t>
      </w:r>
      <w:r w:rsidRPr="00AD6C7D">
        <w:rPr>
          <w:rFonts w:ascii="Times New Roman" w:hAnsi="Times New Roman" w:cs="Times New Roman"/>
          <w:b/>
          <w:bCs/>
        </w:rPr>
        <w:t>Comportamento do consumidor e pesquisa de mercado</w:t>
      </w:r>
      <w:r w:rsidRPr="00AD6C7D">
        <w:rPr>
          <w:rFonts w:ascii="Times New Roman" w:hAnsi="Times New Roman" w:cs="Times New Roman"/>
        </w:rPr>
        <w:t>. Rio de Janeiro: Editora FGV, 2005.</w:t>
      </w:r>
    </w:p>
    <w:p w:rsidR="00A93D26" w:rsidRPr="00AD6C7D" w:rsidRDefault="00A93D26" w:rsidP="00A93D26">
      <w:pPr>
        <w:autoSpaceDE w:val="0"/>
        <w:autoSpaceDN w:val="0"/>
        <w:adjustRightInd w:val="0"/>
        <w:spacing w:after="0" w:line="240" w:lineRule="auto"/>
        <w:rPr>
          <w:rFonts w:ascii="Times New Roman" w:hAnsi="Times New Roman" w:cs="Times New Roman"/>
        </w:rPr>
      </w:pPr>
    </w:p>
    <w:p w:rsidR="00ED6C36" w:rsidRPr="0020698F" w:rsidRDefault="00ED6C36" w:rsidP="00ED6C36">
      <w:pPr>
        <w:autoSpaceDE w:val="0"/>
        <w:autoSpaceDN w:val="0"/>
        <w:adjustRightInd w:val="0"/>
        <w:spacing w:after="0" w:line="240" w:lineRule="auto"/>
        <w:rPr>
          <w:rFonts w:ascii="Times New Roman" w:hAnsi="Times New Roman" w:cs="Times New Roman"/>
          <w:b/>
        </w:rPr>
      </w:pPr>
      <w:r w:rsidRPr="00AD6C7D">
        <w:rPr>
          <w:rFonts w:ascii="Times New Roman" w:hAnsi="Times New Roman" w:cs="Times New Roman"/>
        </w:rPr>
        <w:t xml:space="preserve">PIROLO, Maria Amélia Miranda . FOCHI, Marcos Alexandre Bazeia. </w:t>
      </w:r>
      <w:r w:rsidRPr="0020698F">
        <w:rPr>
          <w:rFonts w:ascii="Times New Roman" w:hAnsi="Times New Roman" w:cs="Times New Roman"/>
        </w:rPr>
        <w:t>A Pesquisa de Opinião:</w:t>
      </w:r>
      <w:r w:rsidRPr="00AD6C7D">
        <w:rPr>
          <w:rFonts w:ascii="Times New Roman" w:hAnsi="Times New Roman" w:cs="Times New Roman"/>
        </w:rPr>
        <w:t xml:space="preserve"> O “ver” e o “fazer” do relações públicas. In: </w:t>
      </w:r>
      <w:r w:rsidR="0020698F" w:rsidRPr="0020698F">
        <w:rPr>
          <w:rFonts w:ascii="Times New Roman" w:hAnsi="Times New Roman" w:cs="Times New Roman"/>
          <w:b/>
        </w:rPr>
        <w:t xml:space="preserve">Anais do </w:t>
      </w:r>
      <w:r w:rsidRPr="0020698F">
        <w:rPr>
          <w:rFonts w:ascii="Times New Roman" w:hAnsi="Times New Roman" w:cs="Times New Roman"/>
          <w:b/>
          <w:iCs/>
        </w:rPr>
        <w:t>I</w:t>
      </w:r>
      <w:r w:rsidR="00AD6C7D" w:rsidRPr="0020698F">
        <w:rPr>
          <w:rFonts w:ascii="Times New Roman" w:hAnsi="Times New Roman" w:cs="Times New Roman"/>
          <w:b/>
        </w:rPr>
        <w:t xml:space="preserve">ntercom </w:t>
      </w:r>
      <w:r w:rsidRPr="0020698F">
        <w:rPr>
          <w:rFonts w:ascii="Times New Roman" w:hAnsi="Times New Roman" w:cs="Times New Roman"/>
          <w:b/>
        </w:rPr>
        <w:t>– Sociedade Brasileira de Estudos</w:t>
      </w:r>
    </w:p>
    <w:p w:rsidR="00ED6C36" w:rsidRPr="00AD6C7D" w:rsidRDefault="00ED6C36" w:rsidP="00ED6C36">
      <w:pPr>
        <w:autoSpaceDE w:val="0"/>
        <w:autoSpaceDN w:val="0"/>
        <w:adjustRightInd w:val="0"/>
        <w:spacing w:after="0" w:line="240" w:lineRule="auto"/>
        <w:rPr>
          <w:rFonts w:ascii="Times New Roman" w:hAnsi="Times New Roman" w:cs="Times New Roman"/>
        </w:rPr>
      </w:pPr>
      <w:r w:rsidRPr="0020698F">
        <w:rPr>
          <w:rFonts w:ascii="Times New Roman" w:hAnsi="Times New Roman" w:cs="Times New Roman"/>
          <w:b/>
        </w:rPr>
        <w:t>Interdisciplinares da Comunicação</w:t>
      </w:r>
      <w:r w:rsidRPr="00AD6C7D">
        <w:rPr>
          <w:rFonts w:ascii="Times New Roman" w:hAnsi="Times New Roman" w:cs="Times New Roman"/>
        </w:rPr>
        <w:t>. XXIV Congresso Brasileiro da Comunicação – Campo Grande/MS – setembro 2001. Disponível em:</w:t>
      </w:r>
      <w:r w:rsidR="00C7176F" w:rsidRPr="00AD6C7D">
        <w:rPr>
          <w:rFonts w:ascii="Times New Roman" w:hAnsi="Times New Roman" w:cs="Times New Roman"/>
        </w:rPr>
        <w:t xml:space="preserve"> </w:t>
      </w:r>
      <w:r w:rsidRPr="00AD6C7D">
        <w:rPr>
          <w:rFonts w:ascii="Times New Roman" w:hAnsi="Times New Roman" w:cs="Times New Roman"/>
        </w:rPr>
        <w:t>&lt;</w:t>
      </w:r>
      <w:hyperlink r:id="rId9" w:history="1">
        <w:r w:rsidR="00C7176F" w:rsidRPr="00AD6C7D">
          <w:rPr>
            <w:rStyle w:val="Hyperlink"/>
            <w:rFonts w:ascii="Times New Roman" w:hAnsi="Times New Roman" w:cs="Times New Roman"/>
            <w:color w:val="auto"/>
            <w:u w:val="none"/>
          </w:rPr>
          <w:t>http://www.intercom.org.br/papers/nacionais/2001/papers/NP5PIROLO.PDF</w:t>
        </w:r>
      </w:hyperlink>
      <w:r w:rsidR="00C7176F" w:rsidRPr="00AD6C7D">
        <w:rPr>
          <w:rFonts w:ascii="Times New Roman" w:hAnsi="Times New Roman" w:cs="Times New Roman"/>
        </w:rPr>
        <w:t xml:space="preserve"> </w:t>
      </w:r>
      <w:r w:rsidRPr="00AD6C7D">
        <w:rPr>
          <w:rFonts w:ascii="Times New Roman" w:hAnsi="Times New Roman" w:cs="Times New Roman"/>
        </w:rPr>
        <w:t>&gt;</w:t>
      </w:r>
      <w:r w:rsidR="0020698F">
        <w:rPr>
          <w:rFonts w:ascii="Times New Roman" w:hAnsi="Times New Roman" w:cs="Times New Roman"/>
        </w:rPr>
        <w:t>.</w:t>
      </w:r>
    </w:p>
    <w:p w:rsidR="00ED6C36" w:rsidRPr="00ED6C36" w:rsidRDefault="00ED6C36" w:rsidP="00306261">
      <w:pPr>
        <w:spacing w:line="360" w:lineRule="auto"/>
        <w:jc w:val="both"/>
        <w:rPr>
          <w:rFonts w:ascii="Times New Roman" w:hAnsi="Times New Roman" w:cs="Times New Roman"/>
          <w:b/>
          <w:sz w:val="24"/>
          <w:szCs w:val="24"/>
        </w:rPr>
      </w:pPr>
    </w:p>
    <w:sectPr w:rsidR="00ED6C36" w:rsidRPr="00ED6C36" w:rsidSect="0070407A">
      <w:footerReference w:type="default" r:id="rId10"/>
      <w:footerReference w:type="first" r:id="rId11"/>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86" w:rsidRDefault="005C4386" w:rsidP="00ED6C36">
      <w:pPr>
        <w:spacing w:after="0" w:line="240" w:lineRule="auto"/>
      </w:pPr>
      <w:r>
        <w:separator/>
      </w:r>
    </w:p>
  </w:endnote>
  <w:endnote w:type="continuationSeparator" w:id="0">
    <w:p w:rsidR="005C4386" w:rsidRDefault="005C4386" w:rsidP="00ED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689"/>
      <w:docPartObj>
        <w:docPartGallery w:val="Page Numbers (Bottom of Page)"/>
        <w:docPartUnique/>
      </w:docPartObj>
    </w:sdtPr>
    <w:sdtEndPr/>
    <w:sdtContent>
      <w:p w:rsidR="0070407A" w:rsidRDefault="009B34A0">
        <w:pPr>
          <w:pStyle w:val="Rodap"/>
          <w:jc w:val="right"/>
        </w:pPr>
        <w:r w:rsidRPr="0070407A">
          <w:rPr>
            <w:rFonts w:ascii="Times New Roman" w:hAnsi="Times New Roman" w:cs="Times New Roman"/>
          </w:rPr>
          <w:fldChar w:fldCharType="begin"/>
        </w:r>
        <w:r w:rsidR="0070407A" w:rsidRPr="0070407A">
          <w:rPr>
            <w:rFonts w:ascii="Times New Roman" w:hAnsi="Times New Roman" w:cs="Times New Roman"/>
          </w:rPr>
          <w:instrText xml:space="preserve"> PAGE   \* MERGEFORMAT </w:instrText>
        </w:r>
        <w:r w:rsidRPr="0070407A">
          <w:rPr>
            <w:rFonts w:ascii="Times New Roman" w:hAnsi="Times New Roman" w:cs="Times New Roman"/>
          </w:rPr>
          <w:fldChar w:fldCharType="separate"/>
        </w:r>
        <w:r w:rsidR="006C11DE">
          <w:rPr>
            <w:rFonts w:ascii="Times New Roman" w:hAnsi="Times New Roman" w:cs="Times New Roman"/>
            <w:noProof/>
          </w:rPr>
          <w:t>2</w:t>
        </w:r>
        <w:r w:rsidRPr="0070407A">
          <w:rPr>
            <w:rFonts w:ascii="Times New Roman" w:hAnsi="Times New Roman" w:cs="Times New Roman"/>
          </w:rPr>
          <w:fldChar w:fldCharType="end"/>
        </w:r>
      </w:p>
    </w:sdtContent>
  </w:sdt>
  <w:p w:rsidR="00A93D26" w:rsidRDefault="00A93D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7A" w:rsidRDefault="0070407A">
    <w:pPr>
      <w:pStyle w:val="Rodap"/>
      <w:jc w:val="right"/>
    </w:pPr>
  </w:p>
  <w:p w:rsidR="0070407A" w:rsidRDefault="007040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86" w:rsidRDefault="005C4386" w:rsidP="00ED6C36">
      <w:pPr>
        <w:spacing w:after="0" w:line="240" w:lineRule="auto"/>
      </w:pPr>
      <w:r>
        <w:separator/>
      </w:r>
    </w:p>
  </w:footnote>
  <w:footnote w:type="continuationSeparator" w:id="0">
    <w:p w:rsidR="005C4386" w:rsidRDefault="005C4386" w:rsidP="00ED6C36">
      <w:pPr>
        <w:spacing w:after="0" w:line="240" w:lineRule="auto"/>
      </w:pPr>
      <w:r>
        <w:continuationSeparator/>
      </w:r>
    </w:p>
  </w:footnote>
  <w:footnote w:id="1">
    <w:p w:rsidR="00ED6C36" w:rsidRPr="00ED6C36" w:rsidRDefault="00ED6C36">
      <w:pPr>
        <w:pStyle w:val="Textodenotaderodap"/>
        <w:rPr>
          <w:rFonts w:ascii="Times New Roman" w:hAnsi="Times New Roman" w:cs="Times New Roman"/>
        </w:rPr>
      </w:pPr>
      <w:r w:rsidRPr="00ED6C36">
        <w:rPr>
          <w:rStyle w:val="Refdenotaderodap"/>
          <w:rFonts w:ascii="Times New Roman" w:hAnsi="Times New Roman" w:cs="Times New Roman"/>
        </w:rPr>
        <w:footnoteRef/>
      </w:r>
      <w:r w:rsidRPr="00ED6C36">
        <w:rPr>
          <w:rFonts w:ascii="Times New Roman" w:hAnsi="Times New Roman" w:cs="Times New Roman"/>
        </w:rPr>
        <w:t xml:space="preserve"> </w:t>
      </w:r>
      <w:r>
        <w:rPr>
          <w:rFonts w:ascii="Times New Roman" w:hAnsi="Times New Roman" w:cs="Times New Roman"/>
        </w:rPr>
        <w:t>Monitor bolsista.</w:t>
      </w:r>
    </w:p>
  </w:footnote>
  <w:footnote w:id="2">
    <w:p w:rsidR="00ED6C36" w:rsidRPr="00ED6C36" w:rsidRDefault="00ED6C36">
      <w:pPr>
        <w:pStyle w:val="Textodenotaderodap"/>
        <w:rPr>
          <w:rFonts w:ascii="Times New Roman" w:hAnsi="Times New Roman" w:cs="Times New Roman"/>
        </w:rPr>
      </w:pPr>
      <w:r w:rsidRPr="00ED6C36">
        <w:rPr>
          <w:rStyle w:val="Refdenotaderodap"/>
          <w:rFonts w:ascii="Times New Roman" w:hAnsi="Times New Roman" w:cs="Times New Roman"/>
        </w:rPr>
        <w:footnoteRef/>
      </w:r>
      <w:r w:rsidRPr="00ED6C36">
        <w:rPr>
          <w:rFonts w:ascii="Times New Roman" w:hAnsi="Times New Roman" w:cs="Times New Roman"/>
        </w:rPr>
        <w:t xml:space="preserve"> </w:t>
      </w:r>
      <w:r>
        <w:rPr>
          <w:rFonts w:ascii="Times New Roman" w:hAnsi="Times New Roman" w:cs="Times New Roman"/>
        </w:rPr>
        <w:t>Orientador</w:t>
      </w:r>
      <w:r w:rsidR="00A93D26">
        <w:rPr>
          <w:rFonts w:ascii="Times New Roman" w:hAnsi="Times New Roman" w:cs="Times New Roman"/>
        </w:rPr>
        <w:t>a</w:t>
      </w:r>
      <w:r>
        <w:rPr>
          <w:rFonts w:ascii="Times New Roman" w:hAnsi="Times New Roman" w:cs="Times New Roman"/>
        </w:rPr>
        <w:t xml:space="preserve"> (professor</w:t>
      </w:r>
      <w:r w:rsidR="00A93D26">
        <w:rPr>
          <w:rFonts w:ascii="Times New Roman" w:hAnsi="Times New Roman" w:cs="Times New Roman"/>
        </w:rPr>
        <w:t>a</w:t>
      </w:r>
      <w:r>
        <w:rPr>
          <w:rFonts w:ascii="Times New Roman" w:hAnsi="Times New Roman" w:cs="Times New Roman"/>
        </w:rPr>
        <w:t xml:space="preserve"> da disciplina).</w:t>
      </w:r>
    </w:p>
  </w:footnote>
  <w:footnote w:id="3">
    <w:p w:rsidR="00ED6C36" w:rsidRPr="00ED6C36" w:rsidRDefault="00ED6C36">
      <w:pPr>
        <w:pStyle w:val="Textodenotaderodap"/>
        <w:rPr>
          <w:rFonts w:ascii="Times New Roman" w:hAnsi="Times New Roman" w:cs="Times New Roman"/>
        </w:rPr>
      </w:pPr>
      <w:r w:rsidRPr="00ED6C36">
        <w:rPr>
          <w:rStyle w:val="Refdenotaderodap"/>
          <w:rFonts w:ascii="Times New Roman" w:hAnsi="Times New Roman" w:cs="Times New Roman"/>
        </w:rPr>
        <w:footnoteRef/>
      </w:r>
      <w:r>
        <w:t xml:space="preserve"> </w:t>
      </w:r>
      <w:r w:rsidR="00A93D26">
        <w:rPr>
          <w:rFonts w:ascii="Times New Roman" w:hAnsi="Times New Roman" w:cs="Times New Roman"/>
        </w:rPr>
        <w:t xml:space="preserve">Coordenadora </w:t>
      </w:r>
      <w:r>
        <w:rPr>
          <w:rFonts w:ascii="Times New Roman" w:hAnsi="Times New Roman" w:cs="Times New Roman"/>
        </w:rPr>
        <w:t>do projeto.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E4C"/>
    <w:multiLevelType w:val="hybridMultilevel"/>
    <w:tmpl w:val="6AA6D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295081"/>
    <w:multiLevelType w:val="hybridMultilevel"/>
    <w:tmpl w:val="2346C15A"/>
    <w:lvl w:ilvl="0" w:tplc="C8E6A25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D3455D"/>
    <w:multiLevelType w:val="hybridMultilevel"/>
    <w:tmpl w:val="A9F6E72C"/>
    <w:lvl w:ilvl="0" w:tplc="0AD042A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C07A31"/>
    <w:multiLevelType w:val="hybridMultilevel"/>
    <w:tmpl w:val="FCF6FB14"/>
    <w:lvl w:ilvl="0" w:tplc="D5FE300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784AF4"/>
    <w:multiLevelType w:val="hybridMultilevel"/>
    <w:tmpl w:val="939AE9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4832766"/>
    <w:multiLevelType w:val="hybridMultilevel"/>
    <w:tmpl w:val="3C7A8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32"/>
    <w:rsid w:val="000632A5"/>
    <w:rsid w:val="00070332"/>
    <w:rsid w:val="000D1C22"/>
    <w:rsid w:val="00117BF8"/>
    <w:rsid w:val="0020698F"/>
    <w:rsid w:val="002E3AB7"/>
    <w:rsid w:val="002F4A43"/>
    <w:rsid w:val="00306261"/>
    <w:rsid w:val="003B03CE"/>
    <w:rsid w:val="004062CE"/>
    <w:rsid w:val="004779AE"/>
    <w:rsid w:val="005038D1"/>
    <w:rsid w:val="00524934"/>
    <w:rsid w:val="0058167B"/>
    <w:rsid w:val="005C4386"/>
    <w:rsid w:val="005C64CA"/>
    <w:rsid w:val="006A1B8A"/>
    <w:rsid w:val="006C11DE"/>
    <w:rsid w:val="006E380F"/>
    <w:rsid w:val="0070407A"/>
    <w:rsid w:val="007F0F7A"/>
    <w:rsid w:val="00825429"/>
    <w:rsid w:val="008D1971"/>
    <w:rsid w:val="008F038F"/>
    <w:rsid w:val="00934A72"/>
    <w:rsid w:val="009B34A0"/>
    <w:rsid w:val="00A93D26"/>
    <w:rsid w:val="00AA2021"/>
    <w:rsid w:val="00AC4CEF"/>
    <w:rsid w:val="00AC4E36"/>
    <w:rsid w:val="00AD6C7D"/>
    <w:rsid w:val="00B30C3F"/>
    <w:rsid w:val="00BF19E1"/>
    <w:rsid w:val="00C15D51"/>
    <w:rsid w:val="00C37190"/>
    <w:rsid w:val="00C7176F"/>
    <w:rsid w:val="00C97F24"/>
    <w:rsid w:val="00CC1A72"/>
    <w:rsid w:val="00D074B5"/>
    <w:rsid w:val="00D86FDB"/>
    <w:rsid w:val="00DB75D8"/>
    <w:rsid w:val="00E1331C"/>
    <w:rsid w:val="00ED6C36"/>
    <w:rsid w:val="00EF294B"/>
    <w:rsid w:val="00FC3E2D"/>
    <w:rsid w:val="00FC723C"/>
    <w:rsid w:val="00FE1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934"/>
    <w:pPr>
      <w:ind w:left="720"/>
      <w:contextualSpacing/>
    </w:pPr>
  </w:style>
  <w:style w:type="paragraph" w:styleId="Textodenotaderodap">
    <w:name w:val="footnote text"/>
    <w:basedOn w:val="Normal"/>
    <w:link w:val="TextodenotaderodapChar"/>
    <w:uiPriority w:val="99"/>
    <w:semiHidden/>
    <w:unhideWhenUsed/>
    <w:rsid w:val="00ED6C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6C36"/>
    <w:rPr>
      <w:sz w:val="20"/>
      <w:szCs w:val="20"/>
    </w:rPr>
  </w:style>
  <w:style w:type="character" w:styleId="Refdenotaderodap">
    <w:name w:val="footnote reference"/>
    <w:basedOn w:val="Fontepargpadro"/>
    <w:uiPriority w:val="99"/>
    <w:semiHidden/>
    <w:unhideWhenUsed/>
    <w:rsid w:val="00ED6C36"/>
    <w:rPr>
      <w:vertAlign w:val="superscript"/>
    </w:rPr>
  </w:style>
  <w:style w:type="character" w:styleId="Hyperlink">
    <w:name w:val="Hyperlink"/>
    <w:basedOn w:val="Fontepargpadro"/>
    <w:uiPriority w:val="99"/>
    <w:unhideWhenUsed/>
    <w:rsid w:val="00C7176F"/>
    <w:rPr>
      <w:color w:val="0000FF" w:themeColor="hyperlink"/>
      <w:u w:val="single"/>
    </w:rPr>
  </w:style>
  <w:style w:type="paragraph" w:styleId="Cabealho">
    <w:name w:val="header"/>
    <w:basedOn w:val="Normal"/>
    <w:link w:val="CabealhoChar"/>
    <w:uiPriority w:val="99"/>
    <w:semiHidden/>
    <w:unhideWhenUsed/>
    <w:rsid w:val="00A93D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3D26"/>
  </w:style>
  <w:style w:type="paragraph" w:styleId="Rodap">
    <w:name w:val="footer"/>
    <w:basedOn w:val="Normal"/>
    <w:link w:val="RodapChar"/>
    <w:uiPriority w:val="99"/>
    <w:unhideWhenUsed/>
    <w:rsid w:val="00A93D26"/>
    <w:pPr>
      <w:tabs>
        <w:tab w:val="center" w:pos="4252"/>
        <w:tab w:val="right" w:pos="8504"/>
      </w:tabs>
      <w:spacing w:after="0" w:line="240" w:lineRule="auto"/>
    </w:pPr>
  </w:style>
  <w:style w:type="character" w:customStyle="1" w:styleId="RodapChar">
    <w:name w:val="Rodapé Char"/>
    <w:basedOn w:val="Fontepargpadro"/>
    <w:link w:val="Rodap"/>
    <w:uiPriority w:val="99"/>
    <w:rsid w:val="00A93D26"/>
  </w:style>
  <w:style w:type="character" w:styleId="HiperlinkVisitado">
    <w:name w:val="FollowedHyperlink"/>
    <w:basedOn w:val="Fontepargpadro"/>
    <w:uiPriority w:val="99"/>
    <w:semiHidden/>
    <w:unhideWhenUsed/>
    <w:rsid w:val="002069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934"/>
    <w:pPr>
      <w:ind w:left="720"/>
      <w:contextualSpacing/>
    </w:pPr>
  </w:style>
  <w:style w:type="paragraph" w:styleId="Textodenotaderodap">
    <w:name w:val="footnote text"/>
    <w:basedOn w:val="Normal"/>
    <w:link w:val="TextodenotaderodapChar"/>
    <w:uiPriority w:val="99"/>
    <w:semiHidden/>
    <w:unhideWhenUsed/>
    <w:rsid w:val="00ED6C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6C36"/>
    <w:rPr>
      <w:sz w:val="20"/>
      <w:szCs w:val="20"/>
    </w:rPr>
  </w:style>
  <w:style w:type="character" w:styleId="Refdenotaderodap">
    <w:name w:val="footnote reference"/>
    <w:basedOn w:val="Fontepargpadro"/>
    <w:uiPriority w:val="99"/>
    <w:semiHidden/>
    <w:unhideWhenUsed/>
    <w:rsid w:val="00ED6C36"/>
    <w:rPr>
      <w:vertAlign w:val="superscript"/>
    </w:rPr>
  </w:style>
  <w:style w:type="character" w:styleId="Hyperlink">
    <w:name w:val="Hyperlink"/>
    <w:basedOn w:val="Fontepargpadro"/>
    <w:uiPriority w:val="99"/>
    <w:unhideWhenUsed/>
    <w:rsid w:val="00C7176F"/>
    <w:rPr>
      <w:color w:val="0000FF" w:themeColor="hyperlink"/>
      <w:u w:val="single"/>
    </w:rPr>
  </w:style>
  <w:style w:type="paragraph" w:styleId="Cabealho">
    <w:name w:val="header"/>
    <w:basedOn w:val="Normal"/>
    <w:link w:val="CabealhoChar"/>
    <w:uiPriority w:val="99"/>
    <w:semiHidden/>
    <w:unhideWhenUsed/>
    <w:rsid w:val="00A93D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3D26"/>
  </w:style>
  <w:style w:type="paragraph" w:styleId="Rodap">
    <w:name w:val="footer"/>
    <w:basedOn w:val="Normal"/>
    <w:link w:val="RodapChar"/>
    <w:uiPriority w:val="99"/>
    <w:unhideWhenUsed/>
    <w:rsid w:val="00A93D26"/>
    <w:pPr>
      <w:tabs>
        <w:tab w:val="center" w:pos="4252"/>
        <w:tab w:val="right" w:pos="8504"/>
      </w:tabs>
      <w:spacing w:after="0" w:line="240" w:lineRule="auto"/>
    </w:pPr>
  </w:style>
  <w:style w:type="character" w:customStyle="1" w:styleId="RodapChar">
    <w:name w:val="Rodapé Char"/>
    <w:basedOn w:val="Fontepargpadro"/>
    <w:link w:val="Rodap"/>
    <w:uiPriority w:val="99"/>
    <w:rsid w:val="00A93D26"/>
  </w:style>
  <w:style w:type="character" w:styleId="HiperlinkVisitado">
    <w:name w:val="FollowedHyperlink"/>
    <w:basedOn w:val="Fontepargpadro"/>
    <w:uiPriority w:val="99"/>
    <w:semiHidden/>
    <w:unhideWhenUsed/>
    <w:rsid w:val="00206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com.org.br/papers/nacionais/2001/papers/NP5PIROL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8283-64AF-4055-8037-78A819D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Links>
    <vt:vector size="6" baseType="variant">
      <vt:variant>
        <vt:i4>6160399</vt:i4>
      </vt:variant>
      <vt:variant>
        <vt:i4>0</vt:i4>
      </vt:variant>
      <vt:variant>
        <vt:i4>0</vt:i4>
      </vt:variant>
      <vt:variant>
        <vt:i4>5</vt:i4>
      </vt:variant>
      <vt:variant>
        <vt:lpwstr>http://www.intercom.org.br/papers/nacionais/2001/papers/NP5PIROLO.PDF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LARP 01</cp:lastModifiedBy>
  <cp:revision>2</cp:revision>
  <dcterms:created xsi:type="dcterms:W3CDTF">2013-10-29T14:53:00Z</dcterms:created>
  <dcterms:modified xsi:type="dcterms:W3CDTF">2013-10-29T14:53:00Z</dcterms:modified>
</cp:coreProperties>
</file>